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рішенням виконавчого комітету</w:t>
      </w:r>
    </w:p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842393" w:rsidRPr="001428CA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22 жовт</w:t>
      </w:r>
      <w:r>
        <w:rPr>
          <w:color w:val="000000"/>
          <w:sz w:val="28"/>
          <w:szCs w:val="28"/>
          <w:lang w:val="uk-UA"/>
        </w:rPr>
        <w:t>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842393" w:rsidRDefault="00842393" w:rsidP="0084239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  <w:lang w:val="uk-UA"/>
        </w:rPr>
        <w:t>332-22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DB4671" w:rsidRPr="001F19CF" w:rsidRDefault="00DB4671" w:rsidP="00DB4671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>28 липня</w:t>
      </w:r>
      <w:r w:rsidRPr="00527E5B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27E5B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виконавчого комітету </w:t>
      </w:r>
      <w:r w:rsidRPr="00527E5B">
        <w:rPr>
          <w:b/>
          <w:sz w:val="28"/>
          <w:szCs w:val="28"/>
          <w:lang w:val="uk-UA"/>
        </w:rPr>
        <w:t xml:space="preserve">селищної ради </w:t>
      </w:r>
      <w:r>
        <w:rPr>
          <w:b/>
          <w:sz w:val="28"/>
          <w:szCs w:val="28"/>
          <w:lang w:val="uk-UA"/>
        </w:rPr>
        <w:t>від           28 грудня 2020 року № 01-1</w:t>
      </w:r>
      <w:r w:rsidRPr="00527E5B">
        <w:rPr>
          <w:b/>
          <w:sz w:val="28"/>
          <w:szCs w:val="28"/>
          <w:lang w:val="uk-UA"/>
        </w:rPr>
        <w:t>/</w:t>
      </w:r>
      <w:r w:rsidRPr="00527E5B">
        <w:rPr>
          <w:b/>
          <w:sz w:val="28"/>
          <w:szCs w:val="28"/>
          <w:lang w:val="en-US"/>
        </w:rPr>
        <w:t>VIII</w:t>
      </w:r>
      <w:r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E16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AC677D" w:rsidRPr="00AC677D">
        <w:rPr>
          <w:b/>
          <w:color w:val="000000" w:themeColor="text1"/>
          <w:sz w:val="28"/>
          <w:szCs w:val="28"/>
          <w:lang w:val="uk-UA"/>
        </w:rPr>
        <w:t>172</w:t>
      </w:r>
      <w:r w:rsidR="00E1682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C677D" w:rsidRPr="00AC677D">
        <w:rPr>
          <w:b/>
          <w:color w:val="000000" w:themeColor="text1"/>
          <w:sz w:val="28"/>
          <w:szCs w:val="28"/>
          <w:lang w:val="uk-UA"/>
        </w:rPr>
        <w:t>892,7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E1682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AC677D"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>169</w:t>
      </w:r>
      <w:r w:rsidR="00E16824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AC677D"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>352,0</w:t>
      </w:r>
      <w:r w:rsidR="00E16824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E16824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AC677D" w:rsidRPr="00AC677D">
        <w:rPr>
          <w:color w:val="000000" w:themeColor="text1"/>
          <w:sz w:val="28"/>
          <w:szCs w:val="28"/>
          <w:lang w:val="uk-UA"/>
        </w:rPr>
        <w:t>3</w:t>
      </w:r>
      <w:r w:rsidR="00927E76">
        <w:rPr>
          <w:color w:val="000000" w:themeColor="text1"/>
          <w:sz w:val="28"/>
          <w:szCs w:val="28"/>
          <w:lang w:val="uk-UA"/>
        </w:rPr>
        <w:t xml:space="preserve"> </w:t>
      </w:r>
      <w:r w:rsidR="00AC677D" w:rsidRPr="00AC677D">
        <w:rPr>
          <w:color w:val="000000" w:themeColor="text1"/>
          <w:sz w:val="28"/>
          <w:szCs w:val="28"/>
          <w:lang w:val="uk-UA"/>
        </w:rPr>
        <w:t>540,7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E16824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EC3C75">
        <w:rPr>
          <w:b/>
          <w:color w:val="000000" w:themeColor="text1"/>
          <w:sz w:val="28"/>
          <w:szCs w:val="28"/>
          <w:lang w:val="uk-UA"/>
        </w:rPr>
        <w:t>4</w:t>
      </w:r>
      <w:r w:rsidR="00D04D8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EC3C75">
        <w:rPr>
          <w:b/>
          <w:color w:val="000000" w:themeColor="text1"/>
          <w:sz w:val="28"/>
          <w:szCs w:val="28"/>
          <w:lang w:val="uk-UA"/>
        </w:rPr>
        <w:t>376,1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3D14A0" w:rsidRPr="00317CDE" w:rsidRDefault="003D14A0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sz w:val="28"/>
          <w:szCs w:val="28"/>
          <w:lang w:val="uk-UA"/>
        </w:rPr>
        <w:t>41051400</w:t>
      </w:r>
      <w:r w:rsidRPr="00317CDE">
        <w:rPr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Субвенція з місцевого бюджету на забезпечення якісної, сучасної та доступ</w:t>
      </w:r>
      <w:r w:rsidR="00CA1094">
        <w:rPr>
          <w:color w:val="000000"/>
          <w:sz w:val="28"/>
          <w:szCs w:val="28"/>
          <w:lang w:val="uk-UA" w:eastAsia="uk-UA" w:bidi="ar-SA"/>
        </w:rPr>
        <w:t>ної загальної середньої освіти «Нова українська школа»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 за рахунок відповідної субвенції з державного бюджету) на суму </w:t>
      </w:r>
      <w:r w:rsidR="00317CDE" w:rsidRPr="00317CDE">
        <w:rPr>
          <w:color w:val="000000"/>
          <w:sz w:val="28"/>
          <w:szCs w:val="28"/>
          <w:lang w:val="uk-UA" w:eastAsia="uk-UA" w:bidi="ar-SA"/>
        </w:rPr>
        <w:t>171,2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Pr="00317CDE">
        <w:rPr>
          <w:color w:val="000000"/>
          <w:sz w:val="28"/>
          <w:szCs w:val="28"/>
          <w:lang w:val="uk-UA" w:eastAsia="uk-UA" w:bidi="ar-SA"/>
        </w:rPr>
        <w:t>10,0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  <w:r w:rsidR="003D14A0" w:rsidRPr="00317CDE">
        <w:rPr>
          <w:color w:val="000000"/>
          <w:sz w:val="28"/>
          <w:szCs w:val="28"/>
          <w:lang w:val="uk-UA" w:eastAsia="uk-UA" w:bidi="ar-SA"/>
        </w:rPr>
        <w:t>;</w:t>
      </w:r>
    </w:p>
    <w:p w:rsid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41040200 (</w:t>
      </w:r>
      <w:r w:rsidRPr="00317CDE">
        <w:rPr>
          <w:color w:val="000000"/>
          <w:sz w:val="28"/>
          <w:szCs w:val="28"/>
          <w:lang w:val="uk-UA" w:eastAsia="uk-UA" w:bidi="ar-SA"/>
        </w:rPr>
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 на суму 958,0 тис. грн.</w:t>
      </w:r>
    </w:p>
    <w:p w:rsidR="00EC3C75" w:rsidRPr="00EC3C75" w:rsidRDefault="00EC3C75" w:rsidP="003276B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18010900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фізичних осіб) на суму </w:t>
      </w:r>
      <w:r>
        <w:rPr>
          <w:color w:val="000000"/>
          <w:sz w:val="28"/>
          <w:szCs w:val="28"/>
          <w:lang w:val="uk-UA" w:eastAsia="uk-UA" w:bidi="ar-SA"/>
        </w:rPr>
        <w:t>2</w:t>
      </w:r>
      <w:r w:rsidR="00CA1094">
        <w:rPr>
          <w:color w:val="000000"/>
          <w:sz w:val="28"/>
          <w:szCs w:val="28"/>
          <w:lang w:val="uk-UA" w:eastAsia="uk-UA" w:bidi="ar-SA"/>
        </w:rPr>
        <w:t xml:space="preserve"> </w:t>
      </w:r>
      <w:r>
        <w:rPr>
          <w:color w:val="000000"/>
          <w:sz w:val="28"/>
          <w:szCs w:val="28"/>
          <w:lang w:val="uk-UA" w:eastAsia="uk-UA" w:bidi="ar-SA"/>
        </w:rPr>
        <w:t>361,9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 </w:t>
      </w:r>
    </w:p>
    <w:p w:rsidR="00EC3C75" w:rsidRPr="00EC3C75" w:rsidRDefault="00EC3C75" w:rsidP="00D83DC6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13010100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в частині деревини, заготовленої в порядку</w:t>
      </w:r>
      <w:r w:rsidR="00CA1094">
        <w:rPr>
          <w:color w:val="000000"/>
          <w:sz w:val="28"/>
          <w:szCs w:val="28"/>
          <w:lang w:val="uk-UA" w:eastAsia="uk-UA" w:bidi="ar-SA"/>
        </w:rPr>
        <w:t xml:space="preserve"> рубок головного користування) </w:t>
      </w:r>
      <w:r w:rsidRPr="00EC3C75">
        <w:rPr>
          <w:color w:val="000000"/>
          <w:sz w:val="28"/>
          <w:szCs w:val="28"/>
          <w:lang w:val="uk-UA" w:eastAsia="uk-UA" w:bidi="ar-SA"/>
        </w:rPr>
        <w:t>на суму 260,0 тис. грн.;</w:t>
      </w:r>
    </w:p>
    <w:p w:rsidR="00EC3C75" w:rsidRPr="00EC3C75" w:rsidRDefault="00EC3C75" w:rsidP="00A970B2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18010400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 ) на суму 225,0 тис. грн.;</w:t>
      </w:r>
    </w:p>
    <w:p w:rsidR="00EC3C75" w:rsidRPr="00EC3C75" w:rsidRDefault="00EC3C75" w:rsidP="00B83FCD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18010600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юридичних осіб ) на суму </w:t>
      </w:r>
      <w:r>
        <w:rPr>
          <w:color w:val="000000"/>
          <w:sz w:val="28"/>
          <w:szCs w:val="28"/>
          <w:lang w:val="uk-UA" w:eastAsia="uk-UA" w:bidi="ar-SA"/>
        </w:rPr>
        <w:t>390,0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 </w:t>
      </w:r>
    </w:p>
    <w:p w:rsidR="00EC3C75" w:rsidRPr="00317CDE" w:rsidRDefault="00EC3C75" w:rsidP="00EC3C75">
      <w:pPr>
        <w:pStyle w:val="a3"/>
        <w:jc w:val="both"/>
        <w:rPr>
          <w:color w:val="000000"/>
          <w:sz w:val="28"/>
          <w:szCs w:val="28"/>
          <w:lang w:val="uk-UA" w:eastAsia="uk-UA" w:bidi="ar-SA"/>
        </w:rPr>
      </w:pPr>
    </w:p>
    <w:p w:rsidR="00660D63" w:rsidRPr="00CA1094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CA1094">
        <w:rPr>
          <w:sz w:val="28"/>
          <w:szCs w:val="28"/>
          <w:lang w:val="uk-UA"/>
        </w:rPr>
        <w:t xml:space="preserve">Обсяг доходів </w:t>
      </w:r>
      <w:r w:rsidR="00FE623A" w:rsidRPr="00CA1094">
        <w:rPr>
          <w:sz w:val="28"/>
          <w:szCs w:val="28"/>
          <w:lang w:val="uk-UA"/>
        </w:rPr>
        <w:t xml:space="preserve">спеціального </w:t>
      </w:r>
      <w:r w:rsidRPr="00CA1094">
        <w:rPr>
          <w:sz w:val="28"/>
          <w:szCs w:val="28"/>
          <w:lang w:val="uk-UA"/>
        </w:rPr>
        <w:t xml:space="preserve">фонду </w:t>
      </w:r>
      <w:r w:rsidR="00B6175C" w:rsidRPr="00CA1094">
        <w:rPr>
          <w:sz w:val="28"/>
          <w:szCs w:val="28"/>
          <w:lang w:val="uk-UA"/>
        </w:rPr>
        <w:t>збільшено</w:t>
      </w:r>
      <w:r w:rsidR="00CA1094">
        <w:rPr>
          <w:sz w:val="28"/>
          <w:szCs w:val="28"/>
          <w:lang w:val="uk-UA"/>
        </w:rPr>
        <w:t xml:space="preserve"> </w:t>
      </w:r>
      <w:r w:rsidR="00420923" w:rsidRPr="00CA1094">
        <w:rPr>
          <w:sz w:val="28"/>
          <w:szCs w:val="28"/>
          <w:lang w:val="uk-UA"/>
        </w:rPr>
        <w:t xml:space="preserve">на суму </w:t>
      </w:r>
      <w:r w:rsidR="00707D16" w:rsidRPr="00CA1094">
        <w:rPr>
          <w:b/>
          <w:sz w:val="28"/>
          <w:szCs w:val="28"/>
          <w:lang w:val="uk-UA"/>
        </w:rPr>
        <w:t>58,2</w:t>
      </w:r>
      <w:r w:rsidR="00420923" w:rsidRPr="00CA1094">
        <w:rPr>
          <w:sz w:val="28"/>
          <w:szCs w:val="28"/>
          <w:lang w:val="uk-UA"/>
        </w:rPr>
        <w:t xml:space="preserve"> тис. грн. </w:t>
      </w:r>
      <w:r w:rsidRPr="00CA1094">
        <w:rPr>
          <w:sz w:val="28"/>
          <w:szCs w:val="28"/>
          <w:lang w:val="uk-UA"/>
        </w:rPr>
        <w:t>за рахунок</w:t>
      </w:r>
      <w:r w:rsidR="00FE623A" w:rsidRPr="00CA1094">
        <w:rPr>
          <w:sz w:val="28"/>
          <w:szCs w:val="28"/>
          <w:lang w:val="uk-UA"/>
        </w:rPr>
        <w:t xml:space="preserve"> кодів доходів</w:t>
      </w:r>
      <w:r w:rsidRPr="00CA1094">
        <w:rPr>
          <w:sz w:val="28"/>
          <w:szCs w:val="28"/>
          <w:lang w:val="uk-UA"/>
        </w:rPr>
        <w:t>:</w:t>
      </w:r>
    </w:p>
    <w:p w:rsidR="003E4450" w:rsidRPr="00CA1094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A1094">
        <w:rPr>
          <w:b/>
          <w:sz w:val="28"/>
          <w:szCs w:val="28"/>
          <w:lang w:val="uk-UA"/>
        </w:rPr>
        <w:t>25020100</w:t>
      </w:r>
      <w:r w:rsidRPr="00CA1094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707D16" w:rsidRPr="00CA1094">
        <w:rPr>
          <w:sz w:val="28"/>
          <w:szCs w:val="28"/>
          <w:lang w:val="uk-UA"/>
        </w:rPr>
        <w:t>53,2</w:t>
      </w:r>
      <w:r w:rsidRPr="00CA1094">
        <w:rPr>
          <w:sz w:val="28"/>
          <w:szCs w:val="28"/>
          <w:lang w:val="uk-UA"/>
        </w:rPr>
        <w:t xml:space="preserve"> тис. грн.</w:t>
      </w:r>
    </w:p>
    <w:p w:rsidR="00707D16" w:rsidRPr="00CA1094" w:rsidRDefault="00707D16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A1094">
        <w:rPr>
          <w:b/>
          <w:sz w:val="28"/>
          <w:szCs w:val="28"/>
          <w:lang w:val="uk-UA"/>
        </w:rPr>
        <w:t>25010100 (</w:t>
      </w:r>
      <w:r w:rsidRPr="00CA1094">
        <w:rPr>
          <w:sz w:val="28"/>
          <w:szCs w:val="28"/>
          <w:lang w:val="uk-UA"/>
        </w:rPr>
        <w:t>Плата за послуги, що надаються бюджетними установами згідно з їх основною діяльністю) – на суму 5,0 тис. грн.</w:t>
      </w:r>
    </w:p>
    <w:p w:rsidR="00660D63" w:rsidRPr="00707D16" w:rsidRDefault="00660D63">
      <w:pPr>
        <w:ind w:left="113" w:firstLine="709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lastRenderedPageBreak/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AC677D">
        <w:rPr>
          <w:b/>
          <w:bCs/>
          <w:iCs/>
          <w:color w:val="000000"/>
          <w:spacing w:val="-5"/>
          <w:sz w:val="28"/>
          <w:szCs w:val="28"/>
          <w:lang w:val="uk-UA"/>
        </w:rPr>
        <w:t>173</w:t>
      </w:r>
      <w:r w:rsidR="00CA1094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AC677D">
        <w:rPr>
          <w:b/>
          <w:bCs/>
          <w:iCs/>
          <w:color w:val="000000"/>
          <w:spacing w:val="-5"/>
          <w:sz w:val="28"/>
          <w:szCs w:val="28"/>
          <w:lang w:val="uk-UA"/>
        </w:rPr>
        <w:t>730,5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AC677D">
        <w:rPr>
          <w:sz w:val="28"/>
          <w:szCs w:val="28"/>
          <w:lang w:val="uk-UA"/>
        </w:rPr>
        <w:t>164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481,9</w:t>
      </w:r>
      <w:r w:rsidR="00CA1094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9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248,7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0112010 «</w:t>
      </w:r>
      <w:r w:rsidR="003A4E00" w:rsidRPr="00CA1094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3A4E00" w:rsidRPr="00CA1094">
        <w:rPr>
          <w:color w:val="000000" w:themeColor="text1"/>
          <w:sz w:val="28"/>
          <w:szCs w:val="28"/>
        </w:rPr>
        <w:t>» КЕКВ 2610 «</w:t>
      </w:r>
      <w:r w:rsidR="003A4E00" w:rsidRPr="00CA1094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CA1094">
        <w:rPr>
          <w:color w:val="000000" w:themeColor="text1"/>
          <w:sz w:val="28"/>
          <w:szCs w:val="28"/>
        </w:rPr>
        <w:t>» на суму 9</w:t>
      </w:r>
      <w:r w:rsidR="00CA1094">
        <w:rPr>
          <w:color w:val="000000" w:themeColor="text1"/>
          <w:sz w:val="28"/>
          <w:szCs w:val="28"/>
        </w:rPr>
        <w:t xml:space="preserve"> 450,00 грн.</w:t>
      </w:r>
      <w:r w:rsidR="003A4E00" w:rsidRPr="00CA1094">
        <w:rPr>
          <w:color w:val="000000" w:themeColor="text1"/>
          <w:sz w:val="28"/>
          <w:szCs w:val="28"/>
        </w:rPr>
        <w:t xml:space="preserve">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збільшення видаткової частини загального фонду по КПКВК 0110150 «</w:t>
      </w:r>
      <w:r w:rsidR="003A4E00" w:rsidRPr="00CA1094">
        <w:rPr>
          <w:bCs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3A4E00" w:rsidRPr="00CA1094">
        <w:rPr>
          <w:color w:val="000000" w:themeColor="text1"/>
          <w:sz w:val="28"/>
          <w:szCs w:val="28"/>
        </w:rPr>
        <w:t>» КЕКВ 2273 «</w:t>
      </w:r>
      <w:r w:rsidR="003A4E00" w:rsidRPr="00CA1094">
        <w:rPr>
          <w:sz w:val="28"/>
          <w:szCs w:val="28"/>
          <w:lang w:eastAsia="uk-UA"/>
        </w:rPr>
        <w:t>Оплата електроенергії</w:t>
      </w:r>
      <w:r w:rsidR="003A4E00" w:rsidRPr="00CA1094">
        <w:rPr>
          <w:color w:val="000000" w:themeColor="text1"/>
          <w:sz w:val="28"/>
          <w:szCs w:val="28"/>
        </w:rPr>
        <w:t>» на суму 100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КЕКВ 2274 «Оплата природного газу» на суму 780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КЕКВ 2275 «</w:t>
      </w:r>
      <w:r w:rsidR="003A4E00" w:rsidRPr="00CA1094">
        <w:rPr>
          <w:sz w:val="28"/>
          <w:szCs w:val="28"/>
          <w:lang w:eastAsia="uk-UA"/>
        </w:rPr>
        <w:t>Оплата інших енергоносіїв та інших комунальних послуг» на суму 77</w:t>
      </w:r>
      <w:r w:rsidR="00CA1094">
        <w:rPr>
          <w:sz w:val="28"/>
          <w:szCs w:val="28"/>
          <w:lang w:eastAsia="uk-UA"/>
        </w:rPr>
        <w:t xml:space="preserve"> </w:t>
      </w:r>
      <w:r w:rsidR="003A4E00" w:rsidRPr="00CA1094">
        <w:rPr>
          <w:sz w:val="28"/>
          <w:szCs w:val="28"/>
          <w:lang w:eastAsia="uk-UA"/>
        </w:rPr>
        <w:t>000,00 грн.</w:t>
      </w:r>
      <w:r w:rsidR="003A4E00" w:rsidRPr="00CA1094">
        <w:rPr>
          <w:color w:val="000000" w:themeColor="text1"/>
          <w:sz w:val="28"/>
          <w:szCs w:val="28"/>
        </w:rPr>
        <w:t xml:space="preserve">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7165C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3719800 «</w:t>
      </w:r>
      <w:r w:rsidR="003A4E00" w:rsidRPr="00CA1094">
        <w:rPr>
          <w:bCs/>
          <w:sz w:val="28"/>
          <w:szCs w:val="28"/>
          <w:lang w:eastAsia="uk-UA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="003A4E00" w:rsidRPr="00CA1094">
        <w:rPr>
          <w:color w:val="000000" w:themeColor="text1"/>
          <w:sz w:val="28"/>
          <w:szCs w:val="28"/>
        </w:rPr>
        <w:t>» КЕКВ 2620 «Поточні трансферти органам державного управління інших рівнів» на суму 20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0116013 «</w:t>
      </w:r>
      <w:r w:rsidR="003A4E00" w:rsidRPr="00CA1094">
        <w:rPr>
          <w:color w:val="000000"/>
          <w:sz w:val="28"/>
          <w:szCs w:val="28"/>
          <w:lang w:eastAsia="uk-UA"/>
        </w:rPr>
        <w:t>Забезпечення діяльності водопровідно-каналізаційного господарства</w:t>
      </w:r>
      <w:r w:rsidR="003A4E00" w:rsidRPr="00CA1094">
        <w:rPr>
          <w:color w:val="000000" w:themeColor="text1"/>
          <w:sz w:val="28"/>
          <w:szCs w:val="28"/>
        </w:rPr>
        <w:t>» КЕКВ 2610 «</w:t>
      </w:r>
      <w:r w:rsidR="003A4E00" w:rsidRPr="00CA1094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CA1094">
        <w:rPr>
          <w:color w:val="000000" w:themeColor="text1"/>
          <w:sz w:val="28"/>
          <w:szCs w:val="28"/>
        </w:rPr>
        <w:t>» на суму 103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3710160 «</w:t>
      </w:r>
      <w:r w:rsidR="003A4E00" w:rsidRPr="00CA1094">
        <w:rPr>
          <w:bCs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3A4E00" w:rsidRPr="00CA1094">
        <w:rPr>
          <w:color w:val="000000" w:themeColor="text1"/>
          <w:sz w:val="28"/>
          <w:szCs w:val="28"/>
        </w:rPr>
        <w:t>» КЕКВ 2210 «</w:t>
      </w:r>
      <w:r w:rsidR="003A4E00" w:rsidRPr="00CA1094">
        <w:rPr>
          <w:sz w:val="28"/>
          <w:szCs w:val="28"/>
          <w:lang w:eastAsia="uk-UA"/>
        </w:rPr>
        <w:t>Предмети, матеріали, обладнання та інвентар</w:t>
      </w:r>
      <w:r w:rsidR="003A4E00" w:rsidRPr="00CA1094">
        <w:rPr>
          <w:color w:val="000000" w:themeColor="text1"/>
          <w:sz w:val="28"/>
          <w:szCs w:val="28"/>
        </w:rPr>
        <w:t>» на суму 20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CA1094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CA1094">
        <w:rPr>
          <w:color w:val="000000" w:themeColor="text1"/>
          <w:sz w:val="28"/>
          <w:szCs w:val="28"/>
        </w:rPr>
        <w:t>» КЕКВ 2274 «Оплата природного газу» на суму 610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0611010 «</w:t>
      </w:r>
      <w:r w:rsidR="003A4E00" w:rsidRPr="00CA1094">
        <w:rPr>
          <w:bCs/>
          <w:sz w:val="28"/>
          <w:szCs w:val="28"/>
          <w:lang w:eastAsia="uk-UA"/>
        </w:rPr>
        <w:t>Надання дошкільної освіти</w:t>
      </w:r>
      <w:r w:rsidR="003A4E00" w:rsidRPr="00CA1094">
        <w:rPr>
          <w:color w:val="000000" w:themeColor="text1"/>
          <w:sz w:val="28"/>
          <w:szCs w:val="28"/>
        </w:rPr>
        <w:t>» КЕКВ 2111 «Заробітна плата» на суму 1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177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100,00 грн., КЕКВ 2120 «Нарахування на заробітну плату» на суму 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370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300,00 грн. за рахунок доходів 18010900 – 672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400,00 грн., 13010100 – 260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18010400 – 225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18010600 – 390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000,00 грн. 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CA109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CA1094">
        <w:rPr>
          <w:bCs/>
          <w:color w:val="000000" w:themeColor="text1"/>
          <w:sz w:val="28"/>
          <w:szCs w:val="28"/>
          <w:lang w:eastAsia="uk-UA"/>
        </w:rPr>
        <w:t>»:</w:t>
      </w:r>
      <w:r w:rsidR="003A4E00" w:rsidRPr="00CA1094">
        <w:rPr>
          <w:color w:val="000000" w:themeColor="text1"/>
          <w:sz w:val="28"/>
          <w:szCs w:val="28"/>
        </w:rPr>
        <w:t xml:space="preserve"> КЕКВ 2111 «Заробітна плата» на суму 785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245,00 грн., КЕКВ 2120 «Нарахування на оплату праці» на суму 172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755,00 грн. за рахунок доходів </w:t>
      </w:r>
      <w:r w:rsidR="003A4E00" w:rsidRPr="00CA1094">
        <w:rPr>
          <w:color w:val="000000" w:themeColor="text1"/>
          <w:sz w:val="28"/>
          <w:szCs w:val="28"/>
        </w:rPr>
        <w:lastRenderedPageBreak/>
        <w:t>41040200 (дотація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EA7D7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CA109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CA1094">
        <w:rPr>
          <w:bCs/>
          <w:color w:val="000000" w:themeColor="text1"/>
          <w:sz w:val="28"/>
          <w:szCs w:val="28"/>
          <w:lang w:eastAsia="uk-UA"/>
        </w:rPr>
        <w:t>»:</w:t>
      </w:r>
      <w:r w:rsidRPr="00CA1094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10</w:t>
      </w:r>
      <w:r w:rsidR="000C72DF">
        <w:rPr>
          <w:color w:val="000000" w:themeColor="text1"/>
          <w:sz w:val="28"/>
          <w:szCs w:val="28"/>
        </w:rPr>
        <w:t xml:space="preserve"> 000,00 грн. за рахунок </w:t>
      </w:r>
      <w:r w:rsidRPr="00CA1094">
        <w:rPr>
          <w:color w:val="000000" w:themeColor="text1"/>
          <w:sz w:val="28"/>
          <w:szCs w:val="28"/>
        </w:rPr>
        <w:t>доходів 41053900</w:t>
      </w:r>
      <w:r w:rsidRPr="00CA1094">
        <w:rPr>
          <w:color w:val="000000" w:themeColor="text1"/>
          <w:sz w:val="28"/>
          <w:szCs w:val="28"/>
          <w:lang w:val="uk-UA"/>
        </w:rPr>
        <w:t xml:space="preserve">. </w:t>
      </w:r>
    </w:p>
    <w:p w:rsidR="0019072C" w:rsidRPr="00CA1094" w:rsidRDefault="0019072C" w:rsidP="0019072C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 w:eastAsia="uk-UA" w:bidi="ar-S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0611182 «</w:t>
      </w:r>
      <w:r w:rsidRPr="00CA1094">
        <w:rPr>
          <w:bCs/>
          <w:sz w:val="28"/>
          <w:szCs w:val="28"/>
          <w:lang w:val="uk-UA" w:eastAsia="uk-UA" w:bidi="ar-SA"/>
        </w:rPr>
        <w:t xml:space="preserve"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бюджетам) </w:t>
      </w:r>
      <w:r w:rsidRPr="00CA1094">
        <w:rPr>
          <w:color w:val="000000" w:themeColor="text1"/>
          <w:sz w:val="28"/>
          <w:szCs w:val="28"/>
          <w:lang w:val="uk-UA"/>
        </w:rPr>
        <w:t>КЕКВ 2111 «Заробітна плата» на суму 12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175,20 грн., КЕКВ 2120 «Нарахування на заробітну плату» на суму 2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678,40 грн., КЕКВ 2250 «Видатки на відрядження» на суму 5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009,00 грн., КЕКВ 2282 «</w:t>
      </w:r>
      <w:r w:rsidRPr="00CA1094">
        <w:rPr>
          <w:sz w:val="28"/>
          <w:szCs w:val="28"/>
          <w:lang w:val="uk-UA" w:eastAsia="uk-UA" w:bidi="ar-SA"/>
        </w:rPr>
        <w:t>Окремі заходи по реалізації державних (регіональних) програм, не віднесені до заходів розвитку» на суму 151</w:t>
      </w:r>
      <w:r w:rsidR="000C72DF">
        <w:rPr>
          <w:sz w:val="28"/>
          <w:szCs w:val="28"/>
          <w:lang w:val="uk-UA" w:eastAsia="uk-UA" w:bidi="ar-SA"/>
        </w:rPr>
        <w:t xml:space="preserve"> </w:t>
      </w:r>
      <w:r w:rsidRPr="00CA1094">
        <w:rPr>
          <w:sz w:val="28"/>
          <w:szCs w:val="28"/>
          <w:lang w:val="uk-UA" w:eastAsia="uk-UA" w:bidi="ar-SA"/>
        </w:rPr>
        <w:t>364,00 грн. за рахунок коду доходу 41051400.</w:t>
      </w:r>
    </w:p>
    <w:p w:rsidR="0019072C" w:rsidRPr="00CA1094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99025E" w:rsidRPr="00CA1094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CA1094" w:rsidRDefault="00A86302" w:rsidP="007B6CCE">
      <w:pPr>
        <w:jc w:val="both"/>
        <w:rPr>
          <w:sz w:val="28"/>
          <w:szCs w:val="28"/>
          <w:lang w:val="uk-UA"/>
        </w:rPr>
      </w:pPr>
      <w:r w:rsidRPr="00CA1094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bookmarkStart w:id="0" w:name="_GoBack"/>
      <w:bookmarkEnd w:id="0"/>
      <w:r w:rsidRPr="00CA1094">
        <w:rPr>
          <w:color w:val="000000" w:themeColor="text1"/>
          <w:sz w:val="28"/>
          <w:szCs w:val="28"/>
          <w:lang w:val="uk-UA" w:eastAsia="uk-UA" w:bidi="ar-SA"/>
        </w:rPr>
        <w:t xml:space="preserve">            </w:t>
      </w:r>
      <w:r w:rsidR="000C72DF">
        <w:rPr>
          <w:color w:val="000000" w:themeColor="text1"/>
          <w:sz w:val="28"/>
          <w:szCs w:val="28"/>
          <w:lang w:val="uk-UA" w:eastAsia="uk-UA" w:bidi="ar-SA"/>
        </w:rPr>
        <w:t xml:space="preserve">                           О.М.</w:t>
      </w:r>
      <w:r w:rsidRPr="00CA1094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RPr="00CA1094" w:rsidSect="00CA1094">
      <w:pgSz w:w="11906" w:h="16838"/>
      <w:pgMar w:top="1276" w:right="991" w:bottom="1418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BF0" w:rsidRDefault="00D02BF0">
      <w:r>
        <w:separator/>
      </w:r>
    </w:p>
  </w:endnote>
  <w:endnote w:type="continuationSeparator" w:id="1">
    <w:p w:rsidR="00D02BF0" w:rsidRDefault="00D02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BF0" w:rsidRDefault="00D02BF0">
      <w:r>
        <w:separator/>
      </w:r>
    </w:p>
  </w:footnote>
  <w:footnote w:type="continuationSeparator" w:id="1">
    <w:p w:rsidR="00D02BF0" w:rsidRDefault="00D02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A058DD0C"/>
    <w:lvl w:ilvl="0" w:tplc="9956E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C72DF"/>
    <w:rsid w:val="000D73A2"/>
    <w:rsid w:val="001104D1"/>
    <w:rsid w:val="00120F16"/>
    <w:rsid w:val="0014392C"/>
    <w:rsid w:val="0019072C"/>
    <w:rsid w:val="001F19CF"/>
    <w:rsid w:val="002A1C0B"/>
    <w:rsid w:val="002A1F8B"/>
    <w:rsid w:val="002C539D"/>
    <w:rsid w:val="002C5EAF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511EB"/>
    <w:rsid w:val="00470A93"/>
    <w:rsid w:val="004719F4"/>
    <w:rsid w:val="0049792A"/>
    <w:rsid w:val="004C7AD1"/>
    <w:rsid w:val="0052179B"/>
    <w:rsid w:val="00523C2D"/>
    <w:rsid w:val="00527E5B"/>
    <w:rsid w:val="005F696E"/>
    <w:rsid w:val="005F7B9D"/>
    <w:rsid w:val="0062016E"/>
    <w:rsid w:val="0065218A"/>
    <w:rsid w:val="00660D63"/>
    <w:rsid w:val="00682FB9"/>
    <w:rsid w:val="0070037A"/>
    <w:rsid w:val="00707D16"/>
    <w:rsid w:val="00763742"/>
    <w:rsid w:val="0076480E"/>
    <w:rsid w:val="007812CE"/>
    <w:rsid w:val="007A4DEF"/>
    <w:rsid w:val="007B0139"/>
    <w:rsid w:val="007B6CCE"/>
    <w:rsid w:val="007E5F5A"/>
    <w:rsid w:val="007F3D9D"/>
    <w:rsid w:val="00842393"/>
    <w:rsid w:val="00851992"/>
    <w:rsid w:val="008665F2"/>
    <w:rsid w:val="008A2B48"/>
    <w:rsid w:val="008C44F3"/>
    <w:rsid w:val="008C5049"/>
    <w:rsid w:val="00903BE4"/>
    <w:rsid w:val="00907EBE"/>
    <w:rsid w:val="00927E76"/>
    <w:rsid w:val="00981024"/>
    <w:rsid w:val="0099025E"/>
    <w:rsid w:val="00995FEC"/>
    <w:rsid w:val="009B5DBE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62C4E"/>
    <w:rsid w:val="00CA056D"/>
    <w:rsid w:val="00CA1094"/>
    <w:rsid w:val="00CB5C68"/>
    <w:rsid w:val="00CD1BA5"/>
    <w:rsid w:val="00D02BF0"/>
    <w:rsid w:val="00D04D8A"/>
    <w:rsid w:val="00D873CF"/>
    <w:rsid w:val="00D927BF"/>
    <w:rsid w:val="00DB4671"/>
    <w:rsid w:val="00DC59AF"/>
    <w:rsid w:val="00E01647"/>
    <w:rsid w:val="00E16824"/>
    <w:rsid w:val="00E30A6C"/>
    <w:rsid w:val="00E539C7"/>
    <w:rsid w:val="00E620D0"/>
    <w:rsid w:val="00E7419F"/>
    <w:rsid w:val="00EC3C75"/>
    <w:rsid w:val="00ED5EA6"/>
    <w:rsid w:val="00F53582"/>
    <w:rsid w:val="00FD1521"/>
    <w:rsid w:val="00FD45DB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13</cp:revision>
  <cp:lastPrinted>2021-10-19T06:39:00Z</cp:lastPrinted>
  <dcterms:created xsi:type="dcterms:W3CDTF">2021-10-19T13:15:00Z</dcterms:created>
  <dcterms:modified xsi:type="dcterms:W3CDTF">2021-10-21T08:11:00Z</dcterms:modified>
</cp:coreProperties>
</file>